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D9" w:rsidRPr="00F04AD9" w:rsidRDefault="00F04AD9" w:rsidP="00F04AD9">
      <w:pPr>
        <w:pStyle w:val="Title"/>
        <w:rPr>
          <w:sz w:val="24"/>
          <w:szCs w:val="24"/>
        </w:rPr>
      </w:pPr>
      <w:r w:rsidRPr="00F04AD9">
        <w:rPr>
          <w:sz w:val="24"/>
          <w:szCs w:val="24"/>
        </w:rPr>
        <w:t>Classroom Policies</w:t>
      </w:r>
    </w:p>
    <w:p w:rsidR="00F04AD9" w:rsidRPr="00F04AD9" w:rsidRDefault="00F04AD9" w:rsidP="00F04AD9">
      <w:pPr>
        <w:jc w:val="center"/>
        <w:rPr>
          <w:b/>
        </w:rPr>
      </w:pPr>
      <w:r w:rsidRPr="00F04AD9">
        <w:rPr>
          <w:b/>
        </w:rPr>
        <w:t>American History 8</w:t>
      </w:r>
    </w:p>
    <w:p w:rsidR="00F04AD9" w:rsidRDefault="00F04AD9" w:rsidP="00F04AD9">
      <w:pPr>
        <w:jc w:val="center"/>
        <w:rPr>
          <w:b/>
        </w:rPr>
      </w:pPr>
      <w:r w:rsidRPr="00F04AD9">
        <w:rPr>
          <w:b/>
        </w:rPr>
        <w:t>Mr. Balis</w:t>
      </w:r>
      <w:r w:rsidR="00C02A41">
        <w:rPr>
          <w:b/>
        </w:rPr>
        <w:t xml:space="preserve"> – </w:t>
      </w:r>
      <w:hyperlink r:id="rId6" w:history="1">
        <w:r w:rsidR="00C02A41" w:rsidRPr="000F461E">
          <w:rPr>
            <w:rStyle w:val="Hyperlink"/>
            <w:b/>
          </w:rPr>
          <w:t>Balisd@mokena159.org</w:t>
        </w:r>
      </w:hyperlink>
    </w:p>
    <w:p w:rsidR="00C02A41" w:rsidRPr="00F04AD9" w:rsidRDefault="00C02A41" w:rsidP="00F04AD9">
      <w:pPr>
        <w:jc w:val="center"/>
        <w:rPr>
          <w:b/>
        </w:rPr>
      </w:pPr>
    </w:p>
    <w:p w:rsidR="00A002D7" w:rsidRPr="00F04AD9" w:rsidRDefault="00A002D7">
      <w:pPr>
        <w:rPr>
          <w:b/>
        </w:rPr>
      </w:pPr>
    </w:p>
    <w:p w:rsidR="00F04AD9" w:rsidRPr="00F04AD9" w:rsidRDefault="00F04AD9" w:rsidP="00F04AD9">
      <w:pPr>
        <w:rPr>
          <w:b/>
        </w:rPr>
      </w:pPr>
      <w:r w:rsidRPr="00F04AD9">
        <w:rPr>
          <w:b/>
        </w:rPr>
        <w:t>Conduct:</w:t>
      </w:r>
      <w:r w:rsidRPr="00F04AD9">
        <w:t xml:space="preserve"> </w:t>
      </w:r>
      <w:r w:rsidRPr="00F04AD9">
        <w:rPr>
          <w:b/>
        </w:rPr>
        <w:t xml:space="preserve"> </w:t>
      </w:r>
    </w:p>
    <w:p w:rsidR="00F04AD9" w:rsidRPr="00F04AD9" w:rsidRDefault="00F04AD9" w:rsidP="00F04AD9">
      <w:pPr>
        <w:pStyle w:val="ListParagraph"/>
        <w:numPr>
          <w:ilvl w:val="0"/>
          <w:numId w:val="4"/>
        </w:numPr>
      </w:pPr>
      <w:r w:rsidRPr="00F04AD9">
        <w:t>Be Prompt</w:t>
      </w:r>
    </w:p>
    <w:p w:rsidR="00F04AD9" w:rsidRPr="00F04AD9" w:rsidRDefault="00F04AD9" w:rsidP="00F04AD9">
      <w:pPr>
        <w:pStyle w:val="ListParagraph"/>
        <w:numPr>
          <w:ilvl w:val="0"/>
          <w:numId w:val="4"/>
        </w:numPr>
      </w:pPr>
      <w:r w:rsidRPr="00F04AD9">
        <w:t>Be Prepared</w:t>
      </w:r>
    </w:p>
    <w:p w:rsidR="00F04AD9" w:rsidRPr="00F04AD9" w:rsidRDefault="00F04AD9" w:rsidP="00F04AD9">
      <w:pPr>
        <w:pStyle w:val="ListParagraph"/>
        <w:numPr>
          <w:ilvl w:val="0"/>
          <w:numId w:val="4"/>
        </w:numPr>
      </w:pPr>
      <w:r w:rsidRPr="00F04AD9">
        <w:t>Be Responsible</w:t>
      </w:r>
    </w:p>
    <w:p w:rsidR="00F04AD9" w:rsidRPr="00F04AD9" w:rsidRDefault="00F04AD9" w:rsidP="00F04AD9">
      <w:pPr>
        <w:pStyle w:val="ListParagraph"/>
        <w:numPr>
          <w:ilvl w:val="0"/>
          <w:numId w:val="4"/>
        </w:numPr>
      </w:pPr>
      <w:r w:rsidRPr="00F04AD9">
        <w:t>Be Respectful</w:t>
      </w:r>
    </w:p>
    <w:p w:rsidR="00F04AD9" w:rsidRPr="00F04AD9" w:rsidRDefault="00F04AD9" w:rsidP="00F04AD9">
      <w:pPr>
        <w:pStyle w:val="ListParagraph"/>
        <w:numPr>
          <w:ilvl w:val="0"/>
          <w:numId w:val="4"/>
        </w:numPr>
      </w:pPr>
      <w:r w:rsidRPr="00F04AD9">
        <w:t>Participate!</w:t>
      </w:r>
    </w:p>
    <w:p w:rsidR="00F04AD9" w:rsidRPr="00F04AD9" w:rsidRDefault="00F04AD9" w:rsidP="00935C96">
      <w:pPr>
        <w:pStyle w:val="Heading1"/>
        <w:rPr>
          <w:b/>
          <w:sz w:val="24"/>
        </w:rPr>
      </w:pPr>
    </w:p>
    <w:p w:rsidR="00935C96" w:rsidRPr="00F04AD9" w:rsidRDefault="00935C96" w:rsidP="00935C96"/>
    <w:p w:rsidR="00F04AD9" w:rsidRPr="00F04AD9" w:rsidRDefault="00F04AD9" w:rsidP="00F04AD9">
      <w:pPr>
        <w:rPr>
          <w:b/>
        </w:rPr>
      </w:pPr>
      <w:r w:rsidRPr="00F04AD9">
        <w:rPr>
          <w:b/>
        </w:rPr>
        <w:t>Grading Scale / Class Grade:</w:t>
      </w:r>
    </w:p>
    <w:p w:rsidR="00F04AD9" w:rsidRPr="00F04AD9" w:rsidRDefault="00F04AD9" w:rsidP="00F04AD9">
      <w:pPr>
        <w:rPr>
          <w:b/>
        </w:rPr>
      </w:pPr>
    </w:p>
    <w:p w:rsidR="00F04AD9" w:rsidRPr="00F04AD9" w:rsidRDefault="00F04AD9" w:rsidP="00F04AD9">
      <w:r w:rsidRPr="00F04AD9">
        <w:rPr>
          <w:b/>
        </w:rPr>
        <w:tab/>
      </w:r>
      <w:r w:rsidRPr="00F04AD9">
        <w:t>98-100</w:t>
      </w:r>
      <w:r w:rsidRPr="00F04AD9">
        <w:tab/>
      </w:r>
      <w:r w:rsidRPr="00F04AD9">
        <w:tab/>
        <w:t>A+</w:t>
      </w:r>
      <w:r w:rsidRPr="00F04AD9">
        <w:tab/>
      </w:r>
      <w:r w:rsidRPr="00F04AD9">
        <w:tab/>
        <w:t>93-97</w:t>
      </w:r>
      <w:r w:rsidRPr="00F04AD9">
        <w:tab/>
      </w:r>
      <w:r w:rsidRPr="00F04AD9">
        <w:tab/>
        <w:t>A</w:t>
      </w:r>
      <w:r w:rsidRPr="00F04AD9">
        <w:tab/>
      </w:r>
      <w:r w:rsidRPr="00F04AD9">
        <w:tab/>
        <w:t>90-92</w:t>
      </w:r>
      <w:r w:rsidRPr="00F04AD9">
        <w:tab/>
      </w:r>
      <w:r w:rsidRPr="00F04AD9">
        <w:tab/>
        <w:t>A-</w:t>
      </w:r>
    </w:p>
    <w:p w:rsidR="00F04AD9" w:rsidRPr="00F04AD9" w:rsidRDefault="00F04AD9" w:rsidP="00F04AD9">
      <w:pPr>
        <w:ind w:firstLine="720"/>
      </w:pPr>
      <w:r w:rsidRPr="00F04AD9">
        <w:t>87-89</w:t>
      </w:r>
      <w:r w:rsidRPr="00F04AD9">
        <w:tab/>
      </w:r>
      <w:r w:rsidRPr="00F04AD9">
        <w:tab/>
        <w:t xml:space="preserve">B+ </w:t>
      </w:r>
      <w:r w:rsidRPr="00F04AD9">
        <w:tab/>
      </w:r>
      <w:r w:rsidRPr="00F04AD9">
        <w:tab/>
        <w:t>83-86</w:t>
      </w:r>
      <w:r w:rsidRPr="00F04AD9">
        <w:tab/>
      </w:r>
      <w:r w:rsidRPr="00F04AD9">
        <w:tab/>
        <w:t>B</w:t>
      </w:r>
      <w:r w:rsidRPr="00F04AD9">
        <w:tab/>
      </w:r>
      <w:r w:rsidRPr="00F04AD9">
        <w:tab/>
        <w:t>80-82</w:t>
      </w:r>
      <w:r w:rsidRPr="00F04AD9">
        <w:tab/>
      </w:r>
      <w:r w:rsidRPr="00F04AD9">
        <w:tab/>
        <w:t>B-</w:t>
      </w:r>
    </w:p>
    <w:p w:rsidR="00F04AD9" w:rsidRPr="00F04AD9" w:rsidRDefault="00F04AD9" w:rsidP="00F04AD9">
      <w:r w:rsidRPr="00F04AD9">
        <w:tab/>
        <w:t>77-79</w:t>
      </w:r>
      <w:r w:rsidRPr="00F04AD9">
        <w:tab/>
      </w:r>
      <w:r w:rsidRPr="00F04AD9">
        <w:tab/>
        <w:t>C+</w:t>
      </w:r>
      <w:r w:rsidRPr="00F04AD9">
        <w:tab/>
      </w:r>
      <w:r w:rsidRPr="00F04AD9">
        <w:tab/>
        <w:t>73-76</w:t>
      </w:r>
      <w:r w:rsidRPr="00F04AD9">
        <w:tab/>
      </w:r>
      <w:r w:rsidRPr="00F04AD9">
        <w:tab/>
        <w:t>C</w:t>
      </w:r>
      <w:r w:rsidRPr="00F04AD9">
        <w:tab/>
      </w:r>
      <w:r w:rsidRPr="00F04AD9">
        <w:tab/>
        <w:t>70-72</w:t>
      </w:r>
      <w:r w:rsidRPr="00F04AD9">
        <w:tab/>
      </w:r>
      <w:r w:rsidRPr="00F04AD9">
        <w:tab/>
        <w:t>C-</w:t>
      </w:r>
      <w:r w:rsidRPr="00F04AD9">
        <w:tab/>
      </w:r>
      <w:r w:rsidRPr="00F04AD9">
        <w:tab/>
        <w:t>67-69</w:t>
      </w:r>
      <w:r w:rsidRPr="00F04AD9">
        <w:tab/>
      </w:r>
      <w:r w:rsidRPr="00F04AD9">
        <w:tab/>
        <w:t>D+</w:t>
      </w:r>
      <w:r w:rsidRPr="00F04AD9">
        <w:tab/>
      </w:r>
      <w:r w:rsidRPr="00F04AD9">
        <w:tab/>
        <w:t>63-66</w:t>
      </w:r>
      <w:r w:rsidRPr="00F04AD9">
        <w:tab/>
      </w:r>
      <w:r w:rsidRPr="00F04AD9">
        <w:tab/>
        <w:t>D</w:t>
      </w:r>
      <w:r w:rsidRPr="00F04AD9">
        <w:tab/>
      </w:r>
      <w:r w:rsidRPr="00F04AD9">
        <w:tab/>
        <w:t>60-62</w:t>
      </w:r>
      <w:r w:rsidRPr="00F04AD9">
        <w:tab/>
      </w:r>
      <w:r w:rsidRPr="00F04AD9">
        <w:tab/>
        <w:t>D-</w:t>
      </w:r>
    </w:p>
    <w:p w:rsidR="00F04AD9" w:rsidRPr="00F04AD9" w:rsidRDefault="00F04AD9" w:rsidP="00F04AD9">
      <w:pPr>
        <w:numPr>
          <w:ilvl w:val="1"/>
          <w:numId w:val="3"/>
        </w:numPr>
      </w:pPr>
      <w:r w:rsidRPr="00F04AD9">
        <w:t>F</w:t>
      </w:r>
    </w:p>
    <w:p w:rsidR="00F04AD9" w:rsidRPr="00F04AD9" w:rsidRDefault="00F04AD9" w:rsidP="00F04AD9">
      <w:pPr>
        <w:rPr>
          <w:b/>
          <w:bCs/>
          <w:i/>
          <w:iCs/>
          <w:u w:val="single"/>
        </w:rPr>
      </w:pPr>
    </w:p>
    <w:p w:rsidR="00F04AD9" w:rsidRPr="00F04AD9" w:rsidRDefault="00F04AD9" w:rsidP="00F04AD9">
      <w:r w:rsidRPr="00F04AD9">
        <w:rPr>
          <w:b/>
          <w:bCs/>
          <w:i/>
          <w:iCs/>
          <w:u w:val="single"/>
        </w:rPr>
        <w:t>All</w:t>
      </w:r>
      <w:r w:rsidRPr="00F04AD9">
        <w:t xml:space="preserve"> assignments will receive percentage grade.  The class grade is composed of a weighted average drawn from three majo</w:t>
      </w:r>
      <w:r w:rsidR="00FF633D">
        <w:t>r categories:  “Test”, “Quiz</w:t>
      </w:r>
      <w:r w:rsidRPr="00F04AD9">
        <w:t xml:space="preserve">”, and “Homework".  </w:t>
      </w:r>
      <w:r w:rsidR="00FF633D">
        <w:t>Typical weights are: Tests 40%, Quizzes 40%, and Homework 20% of the overall grade.</w:t>
      </w:r>
      <w:r w:rsidRPr="00F04AD9">
        <w:t xml:space="preserve">  </w:t>
      </w:r>
    </w:p>
    <w:p w:rsidR="00EE6992" w:rsidRPr="00F04AD9" w:rsidRDefault="00EE6992"/>
    <w:p w:rsidR="000D2A06" w:rsidRPr="00F04AD9" w:rsidRDefault="00EE6992" w:rsidP="000D2A06">
      <w:pPr>
        <w:pStyle w:val="NormalWeb"/>
      </w:pPr>
      <w:r w:rsidRPr="00F04AD9">
        <w:rPr>
          <w:b/>
        </w:rPr>
        <w:t>Homework:</w:t>
      </w:r>
      <w:r w:rsidRPr="00F04AD9">
        <w:t xml:space="preserve">   </w:t>
      </w:r>
      <w:r w:rsidR="000D2A06" w:rsidRPr="00F04AD9">
        <w:t xml:space="preserve">The purpose of homework is to extend learning beyond the classroom.  Some collected assignments are intended to practice classroom skills.  Assignments are often unique learning opportunities that require an appropriate and accurate grade to assess student learning at a particular moment in which the skill or concept is most relevant. </w:t>
      </w:r>
    </w:p>
    <w:p w:rsidR="00DF3D66" w:rsidRDefault="00DF3D66" w:rsidP="00DF3D66">
      <w:pPr>
        <w:rPr>
          <w:sz w:val="23"/>
        </w:rPr>
      </w:pPr>
      <w:r>
        <w:rPr>
          <w:b/>
          <w:sz w:val="23"/>
        </w:rPr>
        <w:t>Incomplete Assignments:</w:t>
      </w:r>
      <w:r>
        <w:rPr>
          <w:b/>
          <w:sz w:val="23"/>
        </w:rPr>
        <w:t xml:space="preserve">  </w:t>
      </w:r>
      <w:r>
        <w:rPr>
          <w:sz w:val="23"/>
        </w:rPr>
        <w:t>Students are expected to complete al</w:t>
      </w:r>
      <w:r>
        <w:rPr>
          <w:sz w:val="23"/>
        </w:rPr>
        <w:t>l assignments given.  Should a student</w:t>
      </w:r>
      <w:r>
        <w:rPr>
          <w:sz w:val="23"/>
        </w:rPr>
        <w:t xml:space="preserve"> fail to com</w:t>
      </w:r>
      <w:r>
        <w:rPr>
          <w:sz w:val="23"/>
        </w:rPr>
        <w:t>plete a classroom assignment he or she</w:t>
      </w:r>
      <w:r>
        <w:rPr>
          <w:sz w:val="23"/>
        </w:rPr>
        <w:t xml:space="preserve"> will report to Workroom during lunc</w:t>
      </w:r>
      <w:r>
        <w:rPr>
          <w:sz w:val="23"/>
        </w:rPr>
        <w:t>h the following school day.  The student</w:t>
      </w:r>
      <w:bookmarkStart w:id="0" w:name="_GoBack"/>
      <w:bookmarkEnd w:id="0"/>
      <w:r>
        <w:rPr>
          <w:sz w:val="23"/>
        </w:rPr>
        <w:t xml:space="preserve"> must bring a lunch from home as well as any materials necessary to complete the assignment.  Once finished, assignments will be graded and recorded without penalty.  </w:t>
      </w:r>
    </w:p>
    <w:p w:rsidR="00FF633D" w:rsidRPr="00FF633D" w:rsidRDefault="00FF633D" w:rsidP="000D2A06">
      <w:pPr>
        <w:pStyle w:val="NormalWeb"/>
      </w:pPr>
      <w:r>
        <w:rPr>
          <w:b/>
        </w:rPr>
        <w:t xml:space="preserve">Assessments:  </w:t>
      </w:r>
      <w:r>
        <w:t>Quizzes are given throughout the unit to assess student knowledge.  They are challenging.  Tests are generally given once per quarter in two parts; Day 1 is a traditional “final” while Day 2 is an essay exam.</w:t>
      </w:r>
    </w:p>
    <w:p w:rsidR="00D609D7" w:rsidRDefault="00D609D7">
      <w:pPr>
        <w:rPr>
          <w:b/>
        </w:rPr>
      </w:pPr>
    </w:p>
    <w:p w:rsidR="00EE6992" w:rsidRPr="00F04AD9" w:rsidRDefault="00EE6992">
      <w:r w:rsidRPr="00F04AD9">
        <w:rPr>
          <w:b/>
        </w:rPr>
        <w:t>Extra Help:</w:t>
      </w:r>
      <w:r w:rsidRPr="00F04AD9">
        <w:t xml:space="preserve">   I am </w:t>
      </w:r>
      <w:r w:rsidR="00F04AD9">
        <w:t xml:space="preserve">always </w:t>
      </w:r>
      <w:r w:rsidRPr="00F04AD9">
        <w:t xml:space="preserve">available during </w:t>
      </w:r>
      <w:r w:rsidR="000D2A06" w:rsidRPr="00F04AD9">
        <w:t xml:space="preserve">advisory. </w:t>
      </w:r>
      <w:r w:rsidRPr="00F04AD9">
        <w:t xml:space="preserve">  </w:t>
      </w:r>
      <w:r w:rsidR="00A002D7" w:rsidRPr="00F04AD9">
        <w:t>S</w:t>
      </w:r>
      <w:r w:rsidR="00405BC6" w:rsidRPr="00F04AD9">
        <w:t>tudents should see me for a pass</w:t>
      </w:r>
      <w:r w:rsidR="00A002D7" w:rsidRPr="00F04AD9">
        <w:t xml:space="preserve">.  </w:t>
      </w:r>
      <w:r w:rsidRPr="00F04AD9">
        <w:t xml:space="preserve">  </w:t>
      </w:r>
    </w:p>
    <w:p w:rsidR="00FB4B32" w:rsidRDefault="00FB4B32"/>
    <w:p w:rsidR="00D609D7" w:rsidRDefault="00D609D7" w:rsidP="00F04AD9">
      <w:pPr>
        <w:pStyle w:val="Heading1"/>
        <w:rPr>
          <w:b/>
          <w:sz w:val="26"/>
          <w:szCs w:val="26"/>
        </w:rPr>
      </w:pPr>
    </w:p>
    <w:p w:rsidR="00C02A41" w:rsidRPr="00C02A41" w:rsidRDefault="00C02A41" w:rsidP="00C02A41"/>
    <w:p w:rsidR="00FF633D" w:rsidRDefault="00FF633D" w:rsidP="00F04AD9">
      <w:pPr>
        <w:pStyle w:val="Heading1"/>
        <w:rPr>
          <w:b/>
          <w:sz w:val="26"/>
          <w:szCs w:val="26"/>
        </w:rPr>
      </w:pPr>
    </w:p>
    <w:p w:rsidR="00F04AD9" w:rsidRPr="00F04AD9" w:rsidRDefault="00F04AD9" w:rsidP="00F04AD9">
      <w:pPr>
        <w:pStyle w:val="Heading1"/>
        <w:rPr>
          <w:b/>
          <w:sz w:val="26"/>
          <w:szCs w:val="26"/>
        </w:rPr>
      </w:pPr>
      <w:r w:rsidRPr="00F04AD9">
        <w:rPr>
          <w:b/>
          <w:sz w:val="26"/>
          <w:szCs w:val="26"/>
        </w:rPr>
        <w:t>What you need for class:</w:t>
      </w:r>
    </w:p>
    <w:p w:rsidR="00F04AD9" w:rsidRDefault="00F04AD9" w:rsidP="00F04AD9">
      <w:pPr>
        <w:ind w:firstLine="720"/>
        <w:rPr>
          <w:i/>
          <w:sz w:val="23"/>
        </w:rPr>
      </w:pPr>
    </w:p>
    <w:p w:rsidR="00F04AD9" w:rsidRDefault="00F04AD9" w:rsidP="00F04AD9">
      <w:pPr>
        <w:ind w:firstLine="720"/>
        <w:rPr>
          <w:sz w:val="23"/>
        </w:rPr>
      </w:pPr>
      <w:r>
        <w:rPr>
          <w:i/>
          <w:sz w:val="23"/>
        </w:rPr>
        <w:t xml:space="preserve">The American Journey </w:t>
      </w:r>
      <w:r>
        <w:rPr>
          <w:sz w:val="23"/>
        </w:rPr>
        <w:t>textbook</w:t>
      </w:r>
    </w:p>
    <w:p w:rsidR="00F04AD9" w:rsidRDefault="00F04AD9" w:rsidP="00F04AD9">
      <w:pPr>
        <w:ind w:firstLine="720"/>
        <w:rPr>
          <w:sz w:val="23"/>
        </w:rPr>
      </w:pPr>
      <w:r>
        <w:rPr>
          <w:sz w:val="23"/>
        </w:rPr>
        <w:t>Folder for use in this class only</w:t>
      </w:r>
    </w:p>
    <w:p w:rsidR="00F04AD9" w:rsidRDefault="00F04AD9" w:rsidP="00F04AD9">
      <w:pPr>
        <w:ind w:firstLine="720"/>
        <w:rPr>
          <w:sz w:val="23"/>
        </w:rPr>
      </w:pPr>
      <w:r>
        <w:rPr>
          <w:sz w:val="23"/>
        </w:rPr>
        <w:t>Bound notebook for use in this class only (notes)</w:t>
      </w:r>
    </w:p>
    <w:p w:rsidR="00F04AD9" w:rsidRDefault="00F04AD9" w:rsidP="00F04AD9">
      <w:pPr>
        <w:ind w:firstLine="720"/>
        <w:rPr>
          <w:sz w:val="23"/>
        </w:rPr>
      </w:pPr>
      <w:r>
        <w:rPr>
          <w:sz w:val="23"/>
        </w:rPr>
        <w:t>Loose-leaf paper for assignments</w:t>
      </w:r>
    </w:p>
    <w:p w:rsidR="00F04AD9" w:rsidRDefault="00F04AD9" w:rsidP="00F04AD9">
      <w:pPr>
        <w:ind w:firstLine="720"/>
        <w:rPr>
          <w:sz w:val="23"/>
        </w:rPr>
      </w:pPr>
      <w:r>
        <w:rPr>
          <w:sz w:val="23"/>
        </w:rPr>
        <w:t>Assignment notebook or agenda</w:t>
      </w:r>
    </w:p>
    <w:p w:rsidR="00F04AD9" w:rsidRDefault="00F04AD9"/>
    <w:p w:rsidR="00D609D7" w:rsidRPr="00D609D7" w:rsidRDefault="00D609D7" w:rsidP="00D609D7">
      <w:pPr>
        <w:rPr>
          <w:b/>
        </w:rPr>
      </w:pPr>
      <w:r w:rsidRPr="00D609D7">
        <w:rPr>
          <w:b/>
        </w:rPr>
        <w:t>Some Of The Topics To Be Discussed This Year:</w:t>
      </w:r>
    </w:p>
    <w:p w:rsidR="00D609D7" w:rsidRPr="00D609D7" w:rsidRDefault="00D609D7" w:rsidP="00D609D7">
      <w:pPr>
        <w:rPr>
          <w:b/>
        </w:rPr>
      </w:pPr>
    </w:p>
    <w:p w:rsidR="00D609D7" w:rsidRPr="00D609D7" w:rsidRDefault="00D609D7" w:rsidP="00D609D7">
      <w:pPr>
        <w:pStyle w:val="Heading2"/>
        <w:ind w:firstLine="720"/>
        <w:rPr>
          <w:rFonts w:ascii="Times New Roman" w:hAnsi="Times New Roman" w:cs="Times New Roman"/>
          <w:b w:val="0"/>
          <w:i/>
          <w:color w:val="auto"/>
          <w:sz w:val="24"/>
          <w:szCs w:val="24"/>
        </w:rPr>
      </w:pPr>
      <w:r w:rsidRPr="00D609D7">
        <w:rPr>
          <w:rFonts w:ascii="Times New Roman" w:hAnsi="Times New Roman" w:cs="Times New Roman"/>
          <w:b w:val="0"/>
          <w:i/>
          <w:color w:val="auto"/>
          <w:sz w:val="24"/>
          <w:szCs w:val="24"/>
        </w:rPr>
        <w:t>Industrial America</w:t>
      </w:r>
    </w:p>
    <w:p w:rsidR="00D609D7" w:rsidRPr="00D609D7" w:rsidRDefault="00D609D7" w:rsidP="00D609D7">
      <w:pPr>
        <w:numPr>
          <w:ilvl w:val="0"/>
          <w:numId w:val="5"/>
        </w:numPr>
      </w:pPr>
      <w:r w:rsidRPr="00D609D7">
        <w:t>Immigration</w:t>
      </w:r>
    </w:p>
    <w:p w:rsidR="00D609D7" w:rsidRPr="00D609D7" w:rsidRDefault="00D609D7" w:rsidP="00D609D7">
      <w:pPr>
        <w:numPr>
          <w:ilvl w:val="0"/>
          <w:numId w:val="5"/>
        </w:numPr>
      </w:pPr>
      <w:r w:rsidRPr="00D609D7">
        <w:t>Urbanization</w:t>
      </w:r>
    </w:p>
    <w:p w:rsidR="00D609D7" w:rsidRPr="00D609D7" w:rsidRDefault="00D609D7" w:rsidP="00D609D7">
      <w:pPr>
        <w:numPr>
          <w:ilvl w:val="0"/>
          <w:numId w:val="5"/>
        </w:numPr>
      </w:pPr>
      <w:r w:rsidRPr="00D609D7">
        <w:t>Industrialization</w:t>
      </w:r>
    </w:p>
    <w:p w:rsidR="00D609D7" w:rsidRPr="00D609D7" w:rsidRDefault="00D609D7" w:rsidP="00D609D7">
      <w:pPr>
        <w:ind w:left="1440"/>
      </w:pPr>
    </w:p>
    <w:p w:rsidR="00D609D7" w:rsidRPr="00D609D7" w:rsidRDefault="00D609D7" w:rsidP="00D609D7">
      <w:pPr>
        <w:rPr>
          <w:i/>
          <w:iCs/>
        </w:rPr>
      </w:pPr>
      <w:r w:rsidRPr="00D609D7">
        <w:tab/>
      </w:r>
      <w:r w:rsidRPr="00D609D7">
        <w:rPr>
          <w:i/>
          <w:iCs/>
        </w:rPr>
        <w:t>Modern Conflicts</w:t>
      </w:r>
    </w:p>
    <w:p w:rsidR="00D609D7" w:rsidRPr="00D609D7" w:rsidRDefault="00D609D7" w:rsidP="00D609D7">
      <w:pPr>
        <w:numPr>
          <w:ilvl w:val="0"/>
          <w:numId w:val="5"/>
        </w:numPr>
      </w:pPr>
      <w:r w:rsidRPr="00D609D7">
        <w:t>Imperialism</w:t>
      </w:r>
    </w:p>
    <w:p w:rsidR="00D609D7" w:rsidRPr="00D609D7" w:rsidRDefault="00D609D7" w:rsidP="00D609D7">
      <w:pPr>
        <w:numPr>
          <w:ilvl w:val="0"/>
          <w:numId w:val="5"/>
        </w:numPr>
      </w:pPr>
      <w:r w:rsidRPr="00D609D7">
        <w:t>Spanish-American War</w:t>
      </w:r>
    </w:p>
    <w:p w:rsidR="00D609D7" w:rsidRPr="00D609D7" w:rsidRDefault="00D609D7" w:rsidP="00D609D7">
      <w:pPr>
        <w:numPr>
          <w:ilvl w:val="0"/>
          <w:numId w:val="5"/>
        </w:numPr>
      </w:pPr>
      <w:r w:rsidRPr="00D609D7">
        <w:t xml:space="preserve">World War I </w:t>
      </w:r>
    </w:p>
    <w:p w:rsidR="00D609D7" w:rsidRPr="00D609D7" w:rsidRDefault="00D609D7" w:rsidP="00D609D7">
      <w:pPr>
        <w:numPr>
          <w:ilvl w:val="0"/>
          <w:numId w:val="5"/>
        </w:numPr>
      </w:pPr>
      <w:r w:rsidRPr="00D609D7">
        <w:t>Origins of World War II</w:t>
      </w:r>
    </w:p>
    <w:p w:rsidR="00D609D7" w:rsidRPr="00D609D7" w:rsidRDefault="00D609D7" w:rsidP="00D609D7">
      <w:pPr>
        <w:ind w:left="1440"/>
      </w:pPr>
    </w:p>
    <w:p w:rsidR="00D609D7" w:rsidRPr="00D609D7" w:rsidRDefault="00D609D7" w:rsidP="00D609D7">
      <w:pPr>
        <w:pStyle w:val="Heading3"/>
        <w:ind w:firstLine="720"/>
        <w:rPr>
          <w:rFonts w:ascii="Times New Roman" w:hAnsi="Times New Roman" w:cs="Times New Roman"/>
          <w:b w:val="0"/>
          <w:i/>
          <w:color w:val="auto"/>
        </w:rPr>
      </w:pPr>
      <w:r w:rsidRPr="00D609D7">
        <w:rPr>
          <w:rFonts w:ascii="Times New Roman" w:hAnsi="Times New Roman" w:cs="Times New Roman"/>
          <w:b w:val="0"/>
          <w:i/>
          <w:color w:val="auto"/>
        </w:rPr>
        <w:t>Economics</w:t>
      </w:r>
    </w:p>
    <w:p w:rsidR="00D609D7" w:rsidRPr="00D609D7" w:rsidRDefault="00D609D7" w:rsidP="00D609D7">
      <w:pPr>
        <w:numPr>
          <w:ilvl w:val="0"/>
          <w:numId w:val="5"/>
        </w:numPr>
      </w:pPr>
      <w:r w:rsidRPr="00D609D7">
        <w:t>Basic Principles of Economics</w:t>
      </w:r>
    </w:p>
    <w:p w:rsidR="00D609D7" w:rsidRPr="00D609D7" w:rsidRDefault="00D609D7" w:rsidP="00D609D7">
      <w:pPr>
        <w:numPr>
          <w:ilvl w:val="0"/>
          <w:numId w:val="5"/>
        </w:numPr>
      </w:pPr>
      <w:r w:rsidRPr="00D609D7">
        <w:t>Contemporary Investment Options</w:t>
      </w:r>
    </w:p>
    <w:p w:rsidR="00D609D7" w:rsidRPr="00D609D7" w:rsidRDefault="00D609D7" w:rsidP="00D609D7">
      <w:pPr>
        <w:numPr>
          <w:ilvl w:val="0"/>
          <w:numId w:val="5"/>
        </w:numPr>
      </w:pPr>
      <w:r w:rsidRPr="00D609D7">
        <w:t>The Great Depression</w:t>
      </w:r>
    </w:p>
    <w:p w:rsidR="00D609D7" w:rsidRPr="00D609D7" w:rsidRDefault="00D609D7"/>
    <w:sectPr w:rsidR="00D609D7" w:rsidRPr="00D609D7" w:rsidSect="000D2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097E"/>
    <w:multiLevelType w:val="multilevel"/>
    <w:tmpl w:val="93387848"/>
    <w:lvl w:ilvl="0">
      <w:start w:val="98"/>
      <w:numFmt w:val="decimal"/>
      <w:lvlText w:val="%1"/>
      <w:lvlJc w:val="left"/>
      <w:pPr>
        <w:tabs>
          <w:tab w:val="num" w:pos="810"/>
        </w:tabs>
        <w:ind w:left="810" w:hanging="810"/>
      </w:pPr>
      <w:rPr>
        <w:rFonts w:hint="default"/>
      </w:rPr>
    </w:lvl>
    <w:lvl w:ilvl="1">
      <w:start w:val="100"/>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5746D3C"/>
    <w:multiLevelType w:val="multilevel"/>
    <w:tmpl w:val="EE6430F0"/>
    <w:lvl w:ilvl="0">
      <w:numFmt w:val="decimal"/>
      <w:lvlText w:val="%1"/>
      <w:lvlJc w:val="left"/>
      <w:pPr>
        <w:tabs>
          <w:tab w:val="num" w:pos="1440"/>
        </w:tabs>
        <w:ind w:left="1440" w:hanging="1440"/>
      </w:pPr>
      <w:rPr>
        <w:rFonts w:hint="default"/>
      </w:rPr>
    </w:lvl>
    <w:lvl w:ilvl="1">
      <w:start w:val="5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6C467ED2"/>
    <w:multiLevelType w:val="hybridMultilevel"/>
    <w:tmpl w:val="FC3C4794"/>
    <w:lvl w:ilvl="0" w:tplc="7CE2834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6FDC1960"/>
    <w:multiLevelType w:val="hybridMultilevel"/>
    <w:tmpl w:val="63BA6A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4214A0"/>
    <w:multiLevelType w:val="multilevel"/>
    <w:tmpl w:val="ECE6C83A"/>
    <w:lvl w:ilvl="0">
      <w:start w:val="93"/>
      <w:numFmt w:val="decimal"/>
      <w:lvlText w:val="%1"/>
      <w:lvlJc w:val="left"/>
      <w:pPr>
        <w:tabs>
          <w:tab w:val="num" w:pos="810"/>
        </w:tabs>
        <w:ind w:left="810" w:hanging="810"/>
      </w:pPr>
      <w:rPr>
        <w:rFonts w:hint="default"/>
      </w:rPr>
    </w:lvl>
    <w:lvl w:ilvl="1">
      <w:start w:val="97"/>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52"/>
    <w:rsid w:val="000D2A06"/>
    <w:rsid w:val="00101941"/>
    <w:rsid w:val="001D343D"/>
    <w:rsid w:val="00213FA3"/>
    <w:rsid w:val="002276EF"/>
    <w:rsid w:val="002961E2"/>
    <w:rsid w:val="00324946"/>
    <w:rsid w:val="003717F1"/>
    <w:rsid w:val="00393FDC"/>
    <w:rsid w:val="00405BC6"/>
    <w:rsid w:val="00421BC5"/>
    <w:rsid w:val="005439B0"/>
    <w:rsid w:val="00591B4A"/>
    <w:rsid w:val="00681FAE"/>
    <w:rsid w:val="006859C6"/>
    <w:rsid w:val="008165C3"/>
    <w:rsid w:val="00871BC2"/>
    <w:rsid w:val="00912EEC"/>
    <w:rsid w:val="00935C96"/>
    <w:rsid w:val="009C56CA"/>
    <w:rsid w:val="00A002D7"/>
    <w:rsid w:val="00B844AB"/>
    <w:rsid w:val="00C02A41"/>
    <w:rsid w:val="00C14FA9"/>
    <w:rsid w:val="00C94952"/>
    <w:rsid w:val="00D513EE"/>
    <w:rsid w:val="00D609D7"/>
    <w:rsid w:val="00D96FD3"/>
    <w:rsid w:val="00DF3D66"/>
    <w:rsid w:val="00EE6992"/>
    <w:rsid w:val="00F04AD9"/>
    <w:rsid w:val="00FB4B32"/>
    <w:rsid w:val="00F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CCE8A"/>
  <w15:docId w15:val="{3746D887-927A-476F-B8E0-10681536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FAE"/>
    <w:rPr>
      <w:sz w:val="24"/>
      <w:szCs w:val="24"/>
    </w:rPr>
  </w:style>
  <w:style w:type="paragraph" w:styleId="Heading1">
    <w:name w:val="heading 1"/>
    <w:basedOn w:val="Normal"/>
    <w:next w:val="Normal"/>
    <w:qFormat/>
    <w:rsid w:val="00681FAE"/>
    <w:pPr>
      <w:keepNext/>
      <w:outlineLvl w:val="0"/>
    </w:pPr>
    <w:rPr>
      <w:sz w:val="28"/>
    </w:rPr>
  </w:style>
  <w:style w:type="paragraph" w:styleId="Heading2">
    <w:name w:val="heading 2"/>
    <w:basedOn w:val="Normal"/>
    <w:next w:val="Normal"/>
    <w:link w:val="Heading2Char"/>
    <w:uiPriority w:val="9"/>
    <w:semiHidden/>
    <w:unhideWhenUsed/>
    <w:qFormat/>
    <w:rsid w:val="00D609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9D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81FAE"/>
    <w:rPr>
      <w:color w:val="0000FF"/>
      <w:u w:val="single"/>
    </w:rPr>
  </w:style>
  <w:style w:type="character" w:styleId="FollowedHyperlink">
    <w:name w:val="FollowedHyperlink"/>
    <w:basedOn w:val="DefaultParagraphFont"/>
    <w:uiPriority w:val="99"/>
    <w:semiHidden/>
    <w:unhideWhenUsed/>
    <w:rsid w:val="00D96FD3"/>
    <w:rPr>
      <w:color w:val="800080" w:themeColor="followedHyperlink"/>
      <w:u w:val="single"/>
    </w:rPr>
  </w:style>
  <w:style w:type="paragraph" w:styleId="BalloonText">
    <w:name w:val="Balloon Text"/>
    <w:basedOn w:val="Normal"/>
    <w:link w:val="BalloonTextChar"/>
    <w:uiPriority w:val="99"/>
    <w:semiHidden/>
    <w:unhideWhenUsed/>
    <w:rsid w:val="00101941"/>
    <w:rPr>
      <w:rFonts w:ascii="Tahoma" w:hAnsi="Tahoma" w:cs="Tahoma"/>
      <w:sz w:val="16"/>
      <w:szCs w:val="16"/>
    </w:rPr>
  </w:style>
  <w:style w:type="character" w:customStyle="1" w:styleId="BalloonTextChar">
    <w:name w:val="Balloon Text Char"/>
    <w:basedOn w:val="DefaultParagraphFont"/>
    <w:link w:val="BalloonText"/>
    <w:uiPriority w:val="99"/>
    <w:semiHidden/>
    <w:rsid w:val="00101941"/>
    <w:rPr>
      <w:rFonts w:ascii="Tahoma" w:hAnsi="Tahoma" w:cs="Tahoma"/>
      <w:sz w:val="16"/>
      <w:szCs w:val="16"/>
    </w:rPr>
  </w:style>
  <w:style w:type="paragraph" w:styleId="NormalWeb">
    <w:name w:val="Normal (Web)"/>
    <w:basedOn w:val="Normal"/>
    <w:uiPriority w:val="99"/>
    <w:semiHidden/>
    <w:unhideWhenUsed/>
    <w:rsid w:val="000D2A06"/>
    <w:pPr>
      <w:spacing w:before="100" w:beforeAutospacing="1" w:after="100" w:afterAutospacing="1"/>
    </w:pPr>
  </w:style>
  <w:style w:type="paragraph" w:styleId="ListParagraph">
    <w:name w:val="List Paragraph"/>
    <w:basedOn w:val="Normal"/>
    <w:uiPriority w:val="34"/>
    <w:qFormat/>
    <w:rsid w:val="00F04AD9"/>
    <w:pPr>
      <w:ind w:left="720"/>
      <w:contextualSpacing/>
    </w:pPr>
  </w:style>
  <w:style w:type="paragraph" w:styleId="Title">
    <w:name w:val="Title"/>
    <w:basedOn w:val="Normal"/>
    <w:link w:val="TitleChar"/>
    <w:qFormat/>
    <w:rsid w:val="00F04AD9"/>
    <w:pPr>
      <w:jc w:val="center"/>
    </w:pPr>
    <w:rPr>
      <w:b/>
      <w:sz w:val="28"/>
      <w:szCs w:val="20"/>
    </w:rPr>
  </w:style>
  <w:style w:type="character" w:customStyle="1" w:styleId="TitleChar">
    <w:name w:val="Title Char"/>
    <w:basedOn w:val="DefaultParagraphFont"/>
    <w:link w:val="Title"/>
    <w:rsid w:val="00F04AD9"/>
    <w:rPr>
      <w:b/>
      <w:sz w:val="28"/>
    </w:rPr>
  </w:style>
  <w:style w:type="character" w:customStyle="1" w:styleId="Heading2Char">
    <w:name w:val="Heading 2 Char"/>
    <w:basedOn w:val="DefaultParagraphFont"/>
    <w:link w:val="Heading2"/>
    <w:uiPriority w:val="9"/>
    <w:semiHidden/>
    <w:rsid w:val="00D609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09D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630581">
      <w:bodyDiv w:val="1"/>
      <w:marLeft w:val="0"/>
      <w:marRight w:val="0"/>
      <w:marTop w:val="0"/>
      <w:marBottom w:val="0"/>
      <w:divBdr>
        <w:top w:val="none" w:sz="0" w:space="0" w:color="auto"/>
        <w:left w:val="none" w:sz="0" w:space="0" w:color="auto"/>
        <w:bottom w:val="none" w:sz="0" w:space="0" w:color="auto"/>
        <w:right w:val="none" w:sz="0" w:space="0" w:color="auto"/>
      </w:divBdr>
    </w:div>
    <w:div w:id="15811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lisd@mokena159.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4707F-6089-4A27-B9E6-B4F44130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Mr</vt:lpstr>
    </vt:vector>
  </TitlesOfParts>
  <Company>Mokena School District 159</Company>
  <LinksUpToDate>false</LinksUpToDate>
  <CharactersWithSpaces>2168</CharactersWithSpaces>
  <SharedDoc>false</SharedDoc>
  <HLinks>
    <vt:vector size="6" baseType="variant">
      <vt:variant>
        <vt:i4>3211330</vt:i4>
      </vt:variant>
      <vt:variant>
        <vt:i4>0</vt:i4>
      </vt:variant>
      <vt:variant>
        <vt:i4>0</vt:i4>
      </vt:variant>
      <vt:variant>
        <vt:i4>5</vt:i4>
      </vt:variant>
      <vt:variant>
        <vt:lpwstr>mailto:shaughnessyd@mokena159.org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shaughnessyd</dc:creator>
  <cp:lastModifiedBy>David Balis</cp:lastModifiedBy>
  <cp:revision>2</cp:revision>
  <cp:lastPrinted>2015-08-20T13:29:00Z</cp:lastPrinted>
  <dcterms:created xsi:type="dcterms:W3CDTF">2017-09-01T15:14:00Z</dcterms:created>
  <dcterms:modified xsi:type="dcterms:W3CDTF">2017-09-01T15:14:00Z</dcterms:modified>
</cp:coreProperties>
</file>